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T.C. MALTEPE ÜNİVERSİTESİ TIP FAKÜLTESİ</w:t>
      </w:r>
    </w:p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LİSANS PROGRAMI</w:t>
      </w:r>
      <w:r>
        <w:rPr>
          <w:rFonts w:ascii="Times New Roman" w:eastAsia="Times New Roman" w:hAnsi="Times New Roman" w:cs="Times New Roman"/>
          <w:b/>
        </w:rPr>
        <w:br/>
        <w:t>2022-2023 EĞİTİM ÖĞRETİM YILI</w:t>
      </w:r>
    </w:p>
    <w:p w:rsidR="00EB1E43" w:rsidRDefault="00AE00D1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AKADEMİK PROGRAM EĞİTİM BİLGİ PAKETİ</w:t>
      </w:r>
    </w:p>
    <w:p w:rsidR="00EB1E43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EB1E43">
        <w:trPr>
          <w:jc w:val="center"/>
        </w:trPr>
        <w:tc>
          <w:tcPr>
            <w:tcW w:w="902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Default="00AE00D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DERS BİLGİLERİ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Kardiyoloji Stajı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408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Yüz yüze, Uzaktan veya </w:t>
            </w:r>
            <w:proofErr w:type="spellStart"/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Hibrit</w:t>
            </w:r>
            <w:proofErr w:type="spellEnd"/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Varsa, uygulama yeri</w:t>
            </w:r>
          </w:p>
        </w:tc>
        <w:tc>
          <w:tcPr>
            <w:tcW w:w="39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Tıp Fakültesi Hastanesi, Psikiyatri Kliniği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Önerilen İlave Dersler</w:t>
            </w:r>
          </w:p>
        </w:tc>
        <w:tc>
          <w:tcPr>
            <w:tcW w:w="15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  <w:tr w:rsidR="00EB1E43" w:rsidRPr="00E32B2D">
        <w:trPr>
          <w:jc w:val="center"/>
        </w:trPr>
        <w:tc>
          <w:tcPr>
            <w:tcW w:w="2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Koşullar</w:t>
            </w:r>
          </w:p>
        </w:tc>
        <w:tc>
          <w:tcPr>
            <w:tcW w:w="31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Ön Koşullar: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1. TIP 101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202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303</w:t>
            </w:r>
          </w:p>
        </w:tc>
        <w:tc>
          <w:tcPr>
            <w:tcW w:w="3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Eş Dönemli Koşullar: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Yok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75"/>
        <w:gridCol w:w="2410"/>
        <w:gridCol w:w="2322"/>
        <w:gridCol w:w="2322"/>
      </w:tblGrid>
      <w:tr w:rsidR="00EB1E43" w:rsidRPr="00E32B2D">
        <w:trPr>
          <w:jc w:val="center"/>
        </w:trPr>
        <w:tc>
          <w:tcPr>
            <w:tcW w:w="90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EB1E43" w:rsidRPr="00E32B2D">
        <w:trPr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Süresi </w:t>
            </w:r>
          </w:p>
        </w:tc>
      </w:tr>
      <w:tr w:rsidR="00EB1E43" w:rsidRPr="00E32B2D">
        <w:trPr>
          <w:trHeight w:val="1"/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3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3 hafta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Dersin Koordinatörü, iletişim bilgileri ve görüşme saatleri:</w:t>
            </w:r>
          </w:p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Prof. Dr. Nilüfer Ekşi Duran, Maltepe Üniversitesi Tıp Fakültesi Öğretim Üyesi</w:t>
            </w:r>
          </w:p>
          <w:p w:rsidR="00EB1E43" w:rsidRPr="00E32B2D" w:rsidRDefault="002C7622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hyperlink r:id="rId5">
              <w:r w:rsidR="00AE00D1" w:rsidRPr="00E32B2D">
                <w:rPr>
                  <w:rFonts w:ascii="Times New Roman" w:eastAsia="Arial" w:hAnsi="Times New Roman" w:cs="Times New Roman"/>
                  <w:color w:val="0000FF"/>
                  <w:sz w:val="18"/>
                  <w:szCs w:val="18"/>
                  <w:u w:val="single"/>
                </w:rPr>
                <w:t>eksduran@yahoo.com</w:t>
              </w:r>
            </w:hyperlink>
            <w:r w:rsidR="00AE00D1"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r w:rsidR="00AE00D1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="00AE00D1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Dahili</w:t>
            </w:r>
            <w:proofErr w:type="gramEnd"/>
            <w:r w:rsidR="00AE00D1"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Tel. No: 2106</w:t>
            </w:r>
          </w:p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Görüşme Saati: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Pazartesi:10:00-11:00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905"/>
            </w:tblGrid>
            <w:tr w:rsidR="00EB1E43" w:rsidRPr="00E32B2D">
              <w:trPr>
                <w:jc w:val="center"/>
              </w:trPr>
              <w:tc>
                <w:tcPr>
                  <w:tcW w:w="7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Prof. Dr. Nilüfer Ekşi DURAN, Maltepe Üniversitesi Tıp Fakültesi Öğretim Üyesi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eksduran@yahoo.com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2106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Pazartesi:10:00-11:00</w:t>
                  </w:r>
                </w:p>
                <w:p w:rsidR="00EB1E43" w:rsidRPr="00E32B2D" w:rsidRDefault="00EB1E43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Prof. Dr. Bekir Yılmaz CİNGÖZBAY, Maltepe Üniversitesi Tıp Fakültesi Öğretim Üyesi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Yilmaz.cingozbay@maltepe.edu.tr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2034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Pazartesi:10:00-11:00</w:t>
                  </w:r>
                </w:p>
                <w:p w:rsidR="00EB1E43" w:rsidRPr="00E32B2D" w:rsidRDefault="00EB1E43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>Öğr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sz w:val="18"/>
                      <w:szCs w:val="18"/>
                    </w:rPr>
                    <w:t xml:space="preserve">. Üyesi 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Mustafa Serdar YILMAZER, Maltepe Ün. Tıp Fakültesi Öğretim Üyesi</w:t>
                  </w:r>
                </w:p>
                <w:p w:rsidR="00EB1E43" w:rsidRPr="00E32B2D" w:rsidRDefault="002C7622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hyperlink r:id="rId6">
                    <w:r w:rsidR="00AE00D1" w:rsidRPr="00E32B2D">
                      <w:rPr>
                        <w:rFonts w:ascii="Times New Roman" w:eastAsia="Arial" w:hAnsi="Times New Roman" w:cs="Times New Roman"/>
                        <w:color w:val="0000FF"/>
                        <w:sz w:val="18"/>
                        <w:szCs w:val="18"/>
                        <w:u w:val="single"/>
                        <w:shd w:val="clear" w:color="auto" w:fill="FFFFFF"/>
                      </w:rPr>
                      <w:t>drserdaryilmazer@gmail.com</w:t>
                    </w:r>
                  </w:hyperlink>
                  <w:r w:rsidR="00AE00D1" w:rsidRPr="00E32B2D">
                    <w:rPr>
                      <w:rFonts w:ascii="Times New Roman" w:eastAsia="Calibri" w:hAnsi="Times New Roman" w:cs="Times New Roma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Dahili</w:t>
                  </w:r>
                  <w:proofErr w:type="gramEnd"/>
                  <w:r w:rsidR="00AE00D1"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Tel. No: 2032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EB1E43" w:rsidRPr="00E32B2D" w:rsidRDefault="00AE00D1">
                  <w:pPr>
                    <w:spacing w:after="0" w:line="240" w:lineRule="auto"/>
                    <w:ind w:left="180" w:right="252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Pazartesi:13:00-14:00</w:t>
                  </w:r>
                </w:p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GENEL AMACI ve KATEGORİSİ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Öğrencilerin günlük pratikte sık </w:t>
            </w:r>
            <w:proofErr w:type="gram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karşılaşacakları  kardiyolojik</w:t>
            </w:r>
            <w:proofErr w:type="gram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hastalıkların epidemiyolojisi ve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patofizyolojisini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kavrama, semptom ve klinik bulguları birleştirme,</w:t>
            </w: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h</w:t>
            </w:r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astalıklarla ilgili ayırıcı tanı, tedavi ve takibi  yapabilmeleri  amacı doğrultusunda gereken eğitimi vermektir.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826"/>
              <w:gridCol w:w="989"/>
            </w:tblGrid>
            <w:tr w:rsidR="00EB1E43" w:rsidRPr="00E32B2D">
              <w:trPr>
                <w:jc w:val="center"/>
              </w:trPr>
              <w:tc>
                <w:tcPr>
                  <w:tcW w:w="481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2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3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4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382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AE00D1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720" w:hanging="36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ÖĞRENME ÇIKTILARI, ALT BECERİLER ve YETERLİLİKLER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68"/>
              <w:gridCol w:w="5803"/>
              <w:gridCol w:w="1229"/>
              <w:gridCol w:w="993"/>
            </w:tblGrid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gelen hastadan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şikayeti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ile ilgili bilgileri alma ilkelerini sıralayabilir, uygulayabilir ve hastalıklarla ilişkilendirebilirler.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352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EY1,</w:t>
                  </w:r>
                  <w:r w:rsidR="002F5694"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EY2,</w:t>
                  </w:r>
                  <w:r w:rsid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E</w:t>
                  </w:r>
                  <w:r w:rsidR="002F5694"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32B2D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000000" w:themeColor="text1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kardiyovasküler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sistemi muayenesi ilkelerini söyleyebilir, uygulayabilir ve hastalıklarla ilişkilendirebilirler.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toplumda en sık görülen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dispne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, göğüs ağrısı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senkop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hastalıklarını tanıyabilir, klinik ve laboratuvar özelliklerini, tanı yöntemlerini ve tedavilerini özetleyebilirler.</w:t>
                  </w:r>
                </w:p>
                <w:p w:rsidR="00EB1E43" w:rsidRPr="00E32B2D" w:rsidRDefault="00EB1E43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hipertansiyon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akut koroner </w:t>
                  </w: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sendromlarının</w:t>
                  </w:r>
                  <w:proofErr w:type="gram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,EY2,EY3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ÖD1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kalp yetersizliği ve kalp kapak hastalıklarının klinik ve laboratuvar özelliklerini, tanı yöntemlerini ve tedavilerini özetleyebilirler.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4" w:space="0" w:color="000000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4" w:space="0" w:color="000000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taşiaritmi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bradiaritmili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,EY2,EY3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enfektif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endokardit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hastaların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kardiyolojik acil durumları tanıyabilir, klinik ve laboratuvar özelliklerini, tanı yöntemlerini ve tedavilerini özetleyebilir ve uygulayabilirler.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,EY3,EY5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emboliye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hipertansiyona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aort hastalıklarına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erişkinlerde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konjenital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kalp hastalıklarına yaklaşım ilkelerini özetleyebilir.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EY1</w:t>
                  </w:r>
                  <w:r w:rsidR="00E7129E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,EY2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ÖD4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Öğrenciler elektrokardiyografi çekebilir ve yorumlayabilir.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7129E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EY3,</w:t>
                  </w:r>
                  <w:r w:rsidR="00AE00D1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Öğrenciler </w:t>
                  </w:r>
                  <w:proofErr w:type="spellStart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defibrilasyon</w:t>
                  </w:r>
                  <w:proofErr w:type="spellEnd"/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 xml:space="preserve"> cihazını kullanabilir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7129E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EY2,EY3,</w:t>
                  </w:r>
                  <w:r w:rsidR="00AE00D1"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EY4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76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GENEL YETERLİLİKLER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Üretken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Akılcı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Sorgulayan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Girişimci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Yaratıcı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Etik kurallara uyan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Farklılıklara saygı gösteren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Toplumsal sorunlara duyarlı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Anadilini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Çevreye duyarlı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Bir yabancı dili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Farklı durumlara ve sosyal rollere uyum sağlayabilen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Takım halinde çalışabilen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Zamanı etkili kullanan</w:t>
            </w:r>
          </w:p>
          <w:p w:rsidR="00EB1E43" w:rsidRPr="00E32B2D" w:rsidRDefault="00AE00D1"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Eleştirel düşünebilen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 İÇERİKLERİ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Risk Faktörü Olarak Hipertansiyon; </w:t>
            </w:r>
            <w:proofErr w:type="gram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Kararlı 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Angina</w:t>
            </w:r>
            <w:proofErr w:type="spellEnd"/>
            <w:proofErr w:type="gram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 Ve Tedavi Yaklaşımı; Kardiyolojide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İnvaziv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Olmayan Değerlendirme Yöntemleri; Akut Koroner Sendrom: Stabil Olmayan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/ST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Yükselmesi Olmayan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Klinik, Tedavi;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Dispnesi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Olan Hastaya Yaklaşım, Akut Koroner Sendrom: ST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Yükselmesi Olan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, Klinik, Tedavi;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Aterosklerozda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Koruyucu Tıbbi Tedavi Yaklaşımları; Klinik EKG; Kalp Kapak Hastalıkları;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İnfektif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Endokardit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Hipertansiyon; Kalp yetmezliği;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Kardiyomiyopati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Miyokarditler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;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Perikard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Hastalıkları; Erişkinlerde </w:t>
            </w:r>
            <w:proofErr w:type="spellStart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>Konjenital</w:t>
            </w:r>
            <w:proofErr w:type="spellEnd"/>
            <w:r w:rsidRPr="00E32B2D">
              <w:rPr>
                <w:rFonts w:ascii="Times New Roman" w:eastAsia="Arial" w:hAnsi="Times New Roman" w:cs="Times New Roman"/>
                <w:sz w:val="18"/>
                <w:szCs w:val="18"/>
              </w:rPr>
              <w:t xml:space="preserve"> Kalp Hastalıkları; Aort Hastalıkları; Kardiyolojik Acil Durumlar ve  Yaklaşım İlkeleri  </w:t>
            </w: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Arial" w:hAnsi="Times New Roman" w:cs="Times New Roman"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Arial" w:hAnsi="Times New Roman" w:cs="Times New Roman"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KİTAPLARI VE YARDIMCI OKUMALAR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Ders Kitapları</w:t>
            </w:r>
          </w:p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1-Temel Kardiyoloji Kalbin Fizik Muayenesi: Tekniği ve Klinik İpuçları. Editör: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Enar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R. Nobel Tıp Kitabevleri. 2012</w:t>
            </w:r>
          </w:p>
          <w:p w:rsidR="00EB1E43" w:rsidRPr="00E32B2D" w:rsidRDefault="00AE00D1">
            <w:pPr>
              <w:spacing w:before="120" w:after="120" w:line="276" w:lineRule="auto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2-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Braunwald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Kalp Hastalıkları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Tıp Kitabı. Çeviri Editör: Sezer M. Nobel Tıp Kitabevi. 2015</w:t>
            </w:r>
          </w:p>
          <w:p w:rsidR="00EB1E43" w:rsidRPr="00E32B2D" w:rsidRDefault="00AE00D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3-Hurst’s Kalp Cilt 1-2. Çeviri Editörü: Kozan Ö. Nobel Tıp Kitabevi. 2014</w:t>
            </w:r>
          </w:p>
          <w:p w:rsidR="00EB1E43" w:rsidRPr="00E32B2D" w:rsidRDefault="00EB1E43">
            <w:pPr>
              <w:spacing w:after="0" w:line="276" w:lineRule="auto"/>
              <w:ind w:right="-110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76" w:lineRule="auto"/>
              <w:ind w:right="-110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Yardımcı Okumalar:</w:t>
            </w:r>
          </w:p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1-</w:t>
            </w:r>
            <w:r w:rsidRPr="00E32B2D">
              <w:rPr>
                <w:rFonts w:ascii="Times New Roman" w:eastAsia="CalibriBold" w:hAnsi="Times New Roman" w:cs="Times New Roman"/>
                <w:color w:val="666666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Goldman-Cecil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Medicine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, 2-Volume Set, 25e. Ed</w:t>
            </w:r>
            <w:proofErr w:type="gram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.:</w:t>
            </w:r>
            <w:proofErr w:type="gram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Goldman</w:t>
            </w:r>
            <w:proofErr w:type="spellEnd"/>
            <w:r w:rsidRPr="00E32B2D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L. 2016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85"/>
              <w:gridCol w:w="1386"/>
            </w:tblGrid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55327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55327B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%50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AE00D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ÖĞRENCİ İŞ YÜKLÜ TABLOSU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826"/>
              <w:gridCol w:w="851"/>
              <w:gridCol w:w="709"/>
              <w:gridCol w:w="964"/>
            </w:tblGrid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Etkinlikler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Sayısı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Süresi (Saat)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br/>
                    <w:t>İş Yükü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Uygulama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66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Sınıf Dışı Ders Çalışma Süresi (Ön çalışma, pekiştirme,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Sunum / Seminer Hazırlama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Ödevler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Ara sınavlar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-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Staj Sonu Sınavı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6386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7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174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ind w:left="180" w:right="252"/>
              <w:jc w:val="center"/>
              <w:rPr>
                <w:rFonts w:ascii="Times New Roman" w:eastAsia="Arial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Arial" w:hAnsi="Times New Roman" w:cs="Times New Roman"/>
                <w:b/>
                <w:sz w:val="18"/>
                <w:szCs w:val="18"/>
              </w:rPr>
              <w:t>Kardiyoloji Stajı</w:t>
            </w:r>
          </w:p>
          <w:p w:rsidR="00EB1E43" w:rsidRPr="00E32B2D" w:rsidRDefault="00AE00D1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ÖĞRENIM ÇIKTILARININ EĞİTİM PROGRAMI YETERLİLİKLERİ İLE İLİŞKİSİ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46"/>
              <w:gridCol w:w="327"/>
              <w:gridCol w:w="328"/>
            </w:tblGrid>
            <w:tr w:rsidR="00EB1E43" w:rsidRPr="00E32B2D">
              <w:trPr>
                <w:jc w:val="center"/>
              </w:trPr>
              <w:tc>
                <w:tcPr>
                  <w:tcW w:w="59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KATKI DÜZEYİ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52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200" w:line="276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Hastalıkların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patogenezini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, klinik ve tanısal özelliklerini açıklayabilmek.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Hastanın </w:t>
                  </w:r>
                  <w:proofErr w:type="gram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hikayesini</w:t>
                  </w:r>
                  <w:proofErr w:type="gram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5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65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Tıpla ilgili bilgilerini güncellemek için </w:t>
                  </w:r>
                  <w:proofErr w:type="gram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literatür</w:t>
                  </w:r>
                  <w:proofErr w:type="gram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proofErr w:type="gramStart"/>
                  <w:r w:rsidRPr="00E32B2D">
                    <w:rPr>
                      <w:rFonts w:ascii="Times New Roman" w:eastAsia="Arial" w:hAnsi="Times New Roman" w:cs="Times New Roman"/>
                      <w:b/>
                      <w:color w:val="000000"/>
                      <w:sz w:val="18"/>
                      <w:szCs w:val="18"/>
                    </w:rPr>
                    <w:t>x</w:t>
                  </w:r>
                  <w:proofErr w:type="gramEnd"/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left w:w="108" w:type="dxa"/>
                    <w:right w:w="108" w:type="dxa"/>
                  </w:tcMar>
                  <w:vAlign w:val="center"/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9"/>
      </w:tblGrid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left w:w="100" w:type="dxa"/>
              <w:right w:w="100" w:type="dxa"/>
            </w:tcMar>
            <w:vAlign w:val="center"/>
          </w:tcPr>
          <w:p w:rsidR="00EB1E43" w:rsidRPr="00E32B2D" w:rsidRDefault="00AE00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4 TIP 408 KARDİYOLOJİ STAJI</w:t>
            </w: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DERS LİSTESİ VE SIRALAMASI</w:t>
            </w:r>
          </w:p>
        </w:tc>
      </w:tr>
      <w:tr w:rsidR="00EB1E43" w:rsidRPr="00E32B2D">
        <w:trPr>
          <w:jc w:val="center"/>
        </w:trPr>
        <w:tc>
          <w:tcPr>
            <w:tcW w:w="9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100" w:type="dxa"/>
              <w:right w:w="100" w:type="dxa"/>
            </w:tcMar>
            <w:vAlign w:val="center"/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460"/>
              <w:gridCol w:w="5242"/>
              <w:gridCol w:w="2977"/>
            </w:tblGrid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color w:val="333333"/>
                      <w:sz w:val="18"/>
                      <w:szCs w:val="18"/>
                    </w:rPr>
                    <w:t>Eğitici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İnfektif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Endokardit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Karalı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angina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fizyopatolojis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,klinik</w:t>
                  </w:r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tedaviyaklaşımı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Hipertansiyon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Pulmoner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Emboli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Kardiyomiyopati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Miyokarditler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Perikard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Erişkinlerde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kongenital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kalp hastalıları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Aort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Hastalıkarı</w:t>
                  </w:r>
                  <w:proofErr w:type="spellEnd"/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Kardiyovaskuler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Risk Faktörü Olarak Hipertansiyon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 Dr. Nilüfer Ekşi Duran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Kardiyolojide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İnvaziv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Olmayan Değerlendirme Yöntemleri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Akut Koroner Sendrom: Stabil Olmayan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Angina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/ST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Segment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Yükselmesi Olmayan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İnfarktüsü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Klinik, Tedavi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Akut Koroner Sendrom: ST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Segment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Yükselmesi Olan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Miyokard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İnfarktüsü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Fizyopatoloji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, Klinik, Tedavi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Aterosklerozda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Koruyucu Tıbbi Tedavi Yaklaşımları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Klinik EKG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Kalp Kapak Hastalıkları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AE00D1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Taşiaritmiler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(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Supraventrikuler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ve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Ventrikuler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aritmiler)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B1E43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  <w:tr w:rsidR="00E230CD" w:rsidRPr="00E32B2D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230CD" w:rsidRPr="00E32B2D" w:rsidRDefault="00E230C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color w:val="333333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auto"/>
                  <w:tcMar>
                    <w:left w:w="40" w:type="dxa"/>
                    <w:right w:w="40" w:type="dxa"/>
                  </w:tcMar>
                  <w:vAlign w:val="center"/>
                </w:tcPr>
                <w:p w:rsidR="00E230CD" w:rsidRPr="00E32B2D" w:rsidRDefault="00E230C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Kardiyolojik Acil Durumlar (akut akciğer </w:t>
                  </w: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ödemi,kardiyojenik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şok, kardiyak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arrest</w:t>
                  </w:r>
                  <w:proofErr w:type="spell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) ve  Yaklaşım İlkeleri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left w:w="40" w:type="dxa"/>
                    <w:right w:w="40" w:type="dxa"/>
                  </w:tcMar>
                  <w:vAlign w:val="center"/>
                </w:tcPr>
                <w:p w:rsidR="00E230CD" w:rsidRPr="00E32B2D" w:rsidRDefault="0055417F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  <w:proofErr w:type="spellStart"/>
                  <w:proofErr w:type="gram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Prof.MD.Bekir</w:t>
                  </w:r>
                  <w:proofErr w:type="spellEnd"/>
                  <w:proofErr w:type="gramEnd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 xml:space="preserve"> Yılmaz </w:t>
                  </w:r>
                  <w:proofErr w:type="spellStart"/>
                  <w:r w:rsidRPr="00E32B2D"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  <w:t>Cingözbay</w:t>
                  </w:r>
                  <w:proofErr w:type="spellEnd"/>
                </w:p>
              </w:tc>
            </w:tr>
          </w:tbl>
          <w:p w:rsidR="00EB1E43" w:rsidRPr="00E32B2D" w:rsidRDefault="00EB1E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18"/>
          <w:szCs w:val="18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"/>
        <w:gridCol w:w="1621"/>
        <w:gridCol w:w="1792"/>
        <w:gridCol w:w="1722"/>
        <w:gridCol w:w="1735"/>
        <w:gridCol w:w="1293"/>
      </w:tblGrid>
      <w:tr w:rsidR="00EB1E43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tcMar>
              <w:left w:w="108" w:type="dxa"/>
              <w:right w:w="108" w:type="dxa"/>
            </w:tcMar>
            <w:vAlign w:val="center"/>
          </w:tcPr>
          <w:p w:rsidR="00EB1E43" w:rsidRPr="00E32B2D" w:rsidRDefault="00AE00D1">
            <w:pPr>
              <w:spacing w:after="0" w:line="4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DÖNEM 4 TIP 408 KARDİYOLOJİ STAJI DERS PROGRAMI</w:t>
            </w:r>
          </w:p>
        </w:tc>
      </w:tr>
      <w:tr w:rsidR="00EB1E43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Birinci Hafta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Pazartesi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Çarşamba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Cuma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EB1E4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Tanışma, Stajın Amacının Açıklanması Ve </w:t>
            </w:r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Kardiyoloji  Kliniğinin</w:t>
            </w:r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Tanıtılması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Kardiyovasküler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Risk Faktörü Olarak Hipertansiyon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Kardiyolojide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İnvaziv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Olmayan Değerlendirme Yöntemleri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Akut Koroner Sendrom: ST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Yükselmesi Olan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Klinik, Tedavi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Klinik EKG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Kararlı 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Angina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 Ve Tedavi Yaklaşımı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Akut Koroner Sendrom: Stabil Olmayan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Angina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/ST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Segment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Yükselmesi Olmayan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İnfarktüsü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Fizyopatoloji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, Klinik, Tedavi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Aterosklerozda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Koruyucu Tıbbi Tedavi Yaklaşımları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Klinik EKG</w:t>
            </w:r>
          </w:p>
        </w:tc>
      </w:tr>
      <w:tr w:rsidR="00EB1E43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AE00D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9C03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EKG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labaratuvar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4A617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B1E43" w:rsidRPr="00E32B2D" w:rsidRDefault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Öğle arası 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Ekg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</w:t>
            </w:r>
          </w:p>
          <w:p w:rsidR="009C0353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labaorauvar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Ekokardiyografi laboratuvar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89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İkinci Hafta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Kapak Hastalıkları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Supraventrikuler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aritmiler)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yetmezliği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Erişkinlerde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Konjenital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Kalp Hastalıkları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Kalp Kapak Hastalıkları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Taşiaritmiler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Supraventrikuler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Ventrikuler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aritmiler)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Emboli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Pulmoner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Hipertansiyon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Kardiyomiyopati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ve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Miyokarditler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Teorik Ders:  Aort Hastalıkları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İnfektif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Endokardit</w:t>
            </w:r>
            <w:proofErr w:type="spellEnd"/>
            <w:proofErr w:type="gram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Beceri Eğitimi: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Defibrilator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Cihazının Kullanımı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Perikard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Hastalıkları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Serbest Çalışma 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Anjıyografi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Anjıyogrfi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laboratuvar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Piliklinik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Seminer Saati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9C0353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Seminer Saati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3.Hafta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8.30-9.30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Kardiyolojik Acil Durumlar (akut akciğer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ödemi,kardiyojenik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şok, kardiyak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arrest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) ve  Yaklaşım İlkeleri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Poliklinik 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Yazılı Sınav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Teorik Ders: Kardiyolojik Acil Durumlar (akut akciğer </w:t>
            </w:r>
            <w:proofErr w:type="spellStart"/>
            <w:proofErr w:type="gram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ödemi,kardiyojenik</w:t>
            </w:r>
            <w:proofErr w:type="spellEnd"/>
            <w:proofErr w:type="gram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şok, kardiyak </w:t>
            </w: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arrest</w:t>
            </w:r>
            <w:proofErr w:type="spellEnd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) ve  Yaklaşım İlkeleri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Polklinik</w:t>
            </w:r>
            <w:proofErr w:type="spellEnd"/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Yazılı Sınav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65288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11.30-</w:t>
            </w:r>
            <w:r w:rsidR="0065288E"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65288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Öğle arası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Sözlü Sınav</w:t>
            </w: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Poliklinik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Serbest Çalışma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32B2D">
              <w:rPr>
                <w:rFonts w:ascii="Times New Roman" w:eastAsia="Times New Roman" w:hAnsi="Times New Roman" w:cs="Times New Roman"/>
                <w:sz w:val="18"/>
                <w:szCs w:val="18"/>
              </w:rPr>
              <w:t>16.30-17.30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E430B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spellStart"/>
            <w:r w:rsidRPr="00E32B2D">
              <w:rPr>
                <w:rFonts w:ascii="Times New Roman" w:eastAsia="Calibri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032BE" w:rsidRPr="00E32B2D" w:rsidTr="007032BE">
        <w:trPr>
          <w:trHeight w:val="1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32BE" w:rsidRPr="00E32B2D" w:rsidRDefault="007032BE" w:rsidP="007032B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B1E43" w:rsidRPr="00E32B2D" w:rsidRDefault="00AE00D1">
      <w:pPr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E32B2D">
        <w:rPr>
          <w:rFonts w:ascii="Times New Roman" w:eastAsia="Times New Roman" w:hAnsi="Times New Roman" w:cs="Times New Roman"/>
          <w:sz w:val="18"/>
          <w:szCs w:val="18"/>
        </w:rPr>
        <w:t>NOT: Bu tabloyu dersinizin her haftası için hazırlayınız.</w:t>
      </w:r>
    </w:p>
    <w:p w:rsidR="00EB1E43" w:rsidRPr="00E32B2D" w:rsidRDefault="00EB1E4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AE00D1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32B2D">
        <w:rPr>
          <w:rFonts w:ascii="Times New Roman" w:eastAsia="Times New Roman" w:hAnsi="Times New Roman" w:cs="Times New Roman"/>
          <w:b/>
          <w:sz w:val="18"/>
          <w:szCs w:val="18"/>
        </w:rPr>
        <w:t xml:space="preserve"> </w:t>
      </w: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EB1E43" w:rsidRPr="00E32B2D" w:rsidRDefault="00EB1E43">
      <w:pPr>
        <w:spacing w:after="0" w:line="276" w:lineRule="auto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2"/>
        <w:gridCol w:w="4572"/>
      </w:tblGrid>
      <w:tr w:rsidR="00EB1E43" w:rsidRPr="00E32B2D">
        <w:tc>
          <w:tcPr>
            <w:tcW w:w="72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57"/>
              <w:gridCol w:w="1436"/>
              <w:gridCol w:w="1963"/>
            </w:tblGrid>
            <w:tr w:rsidR="00EB1E43" w:rsidRPr="00E32B2D">
              <w:trPr>
                <w:jc w:val="center"/>
              </w:trPr>
              <w:tc>
                <w:tcPr>
                  <w:tcW w:w="68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EĞİTİM YÖNTEMLERİ KLAVUZU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KODU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YÖNTEMİN ADI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AÇIKLAMA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Amfi Dersi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Tüm sınıfın bir arada bulunduğu, klinik öncesi eğitimde uygulanan derslerdir.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EY2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Sınıf Dersi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dönemde, küçük gruplar halinde uygulanan derslerdir.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EY3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öncesi dönemde uygulanan laboratuvar dersleridir.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EY4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EY5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Eğitim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EY6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EY7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Alan uygulamaları, birim dışı mesleki uygulamalar vb. içerir.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EY8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PDÖ oturumları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EY9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Özel Çalışma Modülü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EY10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Öğrencinin bilimsel araştırma yetkinliğini geliştirmeye yönelik uygulamalardır.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81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EY11</w:t>
                  </w:r>
                </w:p>
              </w:tc>
              <w:tc>
                <w:tcPr>
                  <w:tcW w:w="2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390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jc w:val="center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781"/>
              <w:gridCol w:w="1511"/>
              <w:gridCol w:w="2044"/>
            </w:tblGrid>
            <w:tr w:rsidR="00EB1E43" w:rsidRPr="00E32B2D">
              <w:trPr>
                <w:jc w:val="center"/>
              </w:trPr>
              <w:tc>
                <w:tcPr>
                  <w:tcW w:w="6860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ÖLÇME DEĞERLENDİRME YÖNTEMLERİ KLAVUZU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KODU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YÖNTEMİN ADI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AÇIKLAMA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ÖD1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Kuramsal Sınav (Çoktan Seçmeli, Çoklu Seçmeli </w:t>
                  </w:r>
                  <w:proofErr w:type="spellStart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vb</w:t>
                  </w:r>
                  <w:proofErr w:type="spellEnd"/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Komite, final sınavlarında kullanılan sınavdır.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ÖD2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Pratik sınav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Laboratuvar uygulamaları için kullanılmalıdır.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ÖD3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Klasik Sözlü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EB1E43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ÖD4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Soru ve cevapların önceden bir form üzerinde hazırlanmış olduğu sözlü sınavdır.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ÖD5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OSCE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Nesnel Yapılandırılmış Klinik Sınav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ÖD6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CORE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Klinik Akıt Yürütme Sınavı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ÖD7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Eğiticinin öğrenciyi hasta başında veya uygulama esnasında yaptığı değerlendirmedir.</w:t>
                  </w:r>
                </w:p>
              </w:tc>
            </w:tr>
            <w:tr w:rsidR="00EB1E43" w:rsidRPr="00E32B2D">
              <w:trPr>
                <w:jc w:val="center"/>
              </w:trPr>
              <w:tc>
                <w:tcPr>
                  <w:tcW w:w="91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ÖD8</w:t>
                  </w:r>
                </w:p>
              </w:tc>
              <w:tc>
                <w:tcPr>
                  <w:tcW w:w="206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387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:rsidR="00EB1E43" w:rsidRPr="00E32B2D" w:rsidRDefault="00AE00D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32B2D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Mutlaka açıklamanın yapılması gerekir.</w:t>
                  </w:r>
                </w:p>
              </w:tc>
            </w:tr>
          </w:tbl>
          <w:p w:rsidR="00EB1E43" w:rsidRPr="00E32B2D" w:rsidRDefault="00EB1E4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1E43" w:rsidRPr="00E32B2D" w:rsidRDefault="00EB1E43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EB1E43" w:rsidRPr="00E32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A5D23"/>
    <w:multiLevelType w:val="multilevel"/>
    <w:tmpl w:val="BDCA8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8376D"/>
    <w:multiLevelType w:val="multilevel"/>
    <w:tmpl w:val="15420B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1B329B"/>
    <w:multiLevelType w:val="multilevel"/>
    <w:tmpl w:val="59602A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736983"/>
    <w:multiLevelType w:val="multilevel"/>
    <w:tmpl w:val="2ACA05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C8862FB"/>
    <w:multiLevelType w:val="multilevel"/>
    <w:tmpl w:val="29888E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D5224A"/>
    <w:multiLevelType w:val="multilevel"/>
    <w:tmpl w:val="5DB0C2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E43"/>
    <w:rsid w:val="00290FC0"/>
    <w:rsid w:val="002C7622"/>
    <w:rsid w:val="002F5694"/>
    <w:rsid w:val="004A6170"/>
    <w:rsid w:val="0055327B"/>
    <w:rsid w:val="0055417F"/>
    <w:rsid w:val="0061244E"/>
    <w:rsid w:val="0065288E"/>
    <w:rsid w:val="007032BE"/>
    <w:rsid w:val="00754644"/>
    <w:rsid w:val="007E430B"/>
    <w:rsid w:val="009C0353"/>
    <w:rsid w:val="00A26F55"/>
    <w:rsid w:val="00AE00D1"/>
    <w:rsid w:val="00B72B53"/>
    <w:rsid w:val="00E230CD"/>
    <w:rsid w:val="00E32B2D"/>
    <w:rsid w:val="00E7129E"/>
    <w:rsid w:val="00EB1352"/>
    <w:rsid w:val="00EB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415C1F-E0BA-46E5-9B46-8BB241CF3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serdaryilmazer@gmail.com" TargetMode="External"/><Relationship Id="rId5" Type="http://schemas.openxmlformats.org/officeDocument/2006/relationships/hyperlink" Target="mailto:eksduran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2158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Nilüfer EKŞİ DURAN</dc:creator>
  <cp:lastModifiedBy>Necla Öztürk</cp:lastModifiedBy>
  <cp:revision>2</cp:revision>
  <dcterms:created xsi:type="dcterms:W3CDTF">2022-08-26T09:08:00Z</dcterms:created>
  <dcterms:modified xsi:type="dcterms:W3CDTF">2022-08-26T09:08:00Z</dcterms:modified>
</cp:coreProperties>
</file>